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852" w:rsidRDefault="00002852"/>
    <w:p w:rsidR="00002852" w:rsidRDefault="00002852">
      <w:bookmarkStart w:id="0" w:name="_GoBack"/>
    </w:p>
    <w:p w:rsidR="00002852" w:rsidRPr="00002852" w:rsidRDefault="00002852">
      <w:pPr>
        <w:rPr>
          <w:rFonts w:ascii="Malgun Gothic" w:eastAsia="Malgun Gothic" w:hAnsi="Malgun Gothic"/>
          <w:sz w:val="36"/>
          <w:szCs w:val="36"/>
        </w:rPr>
      </w:pPr>
      <w:r>
        <w:rPr>
          <w:noProof/>
        </w:rPr>
        <w:t xml:space="preserve">                  </w:t>
      </w:r>
      <w:r>
        <w:rPr>
          <w:noProof/>
        </w:rPr>
        <w:drawing>
          <wp:inline distT="0" distB="0" distL="0" distR="0" wp14:anchorId="48811C97" wp14:editId="1D16C309">
            <wp:extent cx="1162050" cy="1143000"/>
            <wp:effectExtent l="0" t="0" r="0" b="0"/>
            <wp:docPr id="2" name="Picture 2" descr="VIDE 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IDE HOME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0440" b="7122"/>
                    <a:stretch/>
                  </pic:blipFill>
                  <pic:spPr bwMode="auto">
                    <a:xfrm>
                      <a:off x="0" y="0"/>
                      <a:ext cx="1162564" cy="114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02852">
        <w:rPr>
          <w:rFonts w:ascii="Malgun Gothic" w:eastAsia="Malgun Gothic" w:hAnsi="Malgun Gothic"/>
          <w:noProof/>
          <w:color w:val="FF0000"/>
          <w:sz w:val="36"/>
          <w:szCs w:val="36"/>
        </w:rPr>
        <w:t xml:space="preserve">FIXED </w:t>
      </w:r>
      <w:r w:rsidRPr="00002852">
        <w:rPr>
          <w:rFonts w:ascii="Malgun Gothic" w:eastAsia="Malgun Gothic" w:hAnsi="Malgun Gothic"/>
          <w:noProof/>
          <w:color w:val="00B050"/>
          <w:sz w:val="36"/>
          <w:szCs w:val="36"/>
        </w:rPr>
        <w:t>ASSET</w:t>
      </w:r>
      <w:r w:rsidRPr="00002852">
        <w:rPr>
          <w:rFonts w:ascii="Malgun Gothic" w:eastAsia="Malgun Gothic" w:hAnsi="Malgun Gothic"/>
          <w:noProof/>
          <w:sz w:val="36"/>
          <w:szCs w:val="36"/>
        </w:rPr>
        <w:t xml:space="preserve"> </w:t>
      </w:r>
      <w:r w:rsidRPr="00002852">
        <w:rPr>
          <w:rFonts w:ascii="Malgun Gothic" w:eastAsia="Malgun Gothic" w:hAnsi="Malgun Gothic"/>
          <w:noProof/>
          <w:color w:val="2E74B5" w:themeColor="accent1" w:themeShade="BF"/>
          <w:sz w:val="36"/>
          <w:szCs w:val="36"/>
        </w:rPr>
        <w:t>MANAGEMENT</w:t>
      </w:r>
      <w:r w:rsidRPr="00002852">
        <w:rPr>
          <w:rFonts w:ascii="Malgun Gothic" w:eastAsia="Malgun Gothic" w:hAnsi="Malgun Gothic"/>
          <w:noProof/>
          <w:sz w:val="36"/>
          <w:szCs w:val="36"/>
        </w:rPr>
        <w:t xml:space="preserve"> DIVISION</w:t>
      </w:r>
    </w:p>
    <w:p w:rsidR="00573E21" w:rsidRDefault="00002852">
      <w:r>
        <w:rPr>
          <w:noProof/>
          <w:color w:val="0000FF"/>
        </w:rPr>
        <w:drawing>
          <wp:inline distT="0" distB="0" distL="0" distR="0" wp14:anchorId="62FE2D64" wp14:editId="6D5BD0C6">
            <wp:extent cx="2895600" cy="1933575"/>
            <wp:effectExtent l="0" t="0" r="0" b="9525"/>
            <wp:docPr id="1" name="irc_mi" descr="Image result for policies and procedures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policies and procedures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335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bookmarkEnd w:id="0"/>
    </w:p>
    <w:sectPr w:rsidR="00573E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852"/>
    <w:rsid w:val="00002852"/>
    <w:rsid w:val="00573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C6785A-B316-4635-A0D4-B0B925948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://www.google.com/url?sa=i&amp;rct=j&amp;q=&amp;esrc=s&amp;source=images&amp;cd=&amp;cad=rja&amp;uact=8&amp;ved=2ahUKEwjemvjhxpviAhUNeKwKHacbDgoQjRx6BAgBEAU&amp;url=http://www.happynurserydays.org.uk/about-us/policies-procedures/&amp;psig=AOvVaw0QAUJ6Jrhh_5z1kS-xkYa-&amp;ust=1557941487683271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Charles, Joi</dc:creator>
  <cp:keywords/>
  <dc:description/>
  <cp:lastModifiedBy>Charles, Joi</cp:lastModifiedBy>
  <cp:revision>1</cp:revision>
  <dcterms:created xsi:type="dcterms:W3CDTF">2019-05-14T17:31:00Z</dcterms:created>
  <dcterms:modified xsi:type="dcterms:W3CDTF">2019-05-14T17:43:00Z</dcterms:modified>
</cp:coreProperties>
</file>